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after="120"/>
        <w:outlineLvl w:val="1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3E6A3F">
        <w:rPr>
          <w:rFonts w:eastAsia="Times New Roman" w:cs="Times New Roman"/>
          <w:b/>
          <w:bCs/>
          <w:color w:val="000000"/>
          <w:sz w:val="22"/>
          <w:szCs w:val="22"/>
        </w:rPr>
        <w:t>КОМПЛЕКСНАЯ ОЦЕНКА (БОНИТИРОВКА) СОБАК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jc w:val="center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КОМПЛЕКСНАЯ ОЦЕНКА (БОНИТИРОВКА) СОБАК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Принято Всесоюзным кинологическим советом МСХ СССР 30 ноября 1984 г.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 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Утверждено Приказом Главного управления по охране природы, заповедникам, лесному и охотничьему хозяйствам МСХ СССР № 4 от 26 февраля 1985 г.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 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1. Под комплексной оценкой собак понимается определение их племенной классности.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2. Комплексная оценка собак слагается из оценок по следующим показателям: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а) охотничьи качества и их универсальность;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б) породность, конституция и экстерьер;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в) происхождение;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 xml:space="preserve">г) потомство, в соответствии с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пп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>. 30, 31, 32, 33 настоящих правил.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3. Комплексной оценке подлежат собаки младшей, средней и старшей возрастных групп, имеющие дипломы за охотничьи качества.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4. До выставки производится подготовка предварительных данных о собаках. На каждую записываемую собаку в оценочном листе заполняются разделы: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а) общие сведения;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б) происхождение;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в) список классных потомков собаки,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г) комплексная оценка собаки по пунктам 1а, 16, 1в, 3 и 4.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Указанные сведения вносятся в "Ведомость комплексных оценок".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На экстерьерном ринге эксперт выставки и ассистенты уточняют данные оценочных листов и заполняют раздел IV оценочного листа и пункт 2 раздела V за породность, конституцию и экстерьер в соответствии с оценкой, полученной на данной выставке.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5. Оценка по происхождению производится на основании родословной собаки: "Свидетельства на охотничью собаку" или "Справки о происхождении охотничьей собаки" для младшей группы, подтверждающих ее происхождение и наличие предков ближайших четырех поколений (родители, деды, прадеды, прапрадеды), а также полевую и экстерьерную оценку родителей.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Предки оцениваются максимально 20 баллов из расчета: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 xml:space="preserve">наличие родителей (отец и мать) по 1 баллу (I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х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2) - 2 балла;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 xml:space="preserve">а) при наличии у родителей оценки за экстерьер не ниже "хорошо" добавляется по два балла за каждого родителя (2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х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2) - 4 балла;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 xml:space="preserve">б) при наличии у родителей диплома по охотничьим качествам добавляется по 2 балла за каждого (2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х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2) - 4 балла. </w:t>
      </w:r>
      <w:proofErr w:type="gramStart"/>
      <w:r w:rsidRPr="003E6A3F">
        <w:rPr>
          <w:rFonts w:eastAsia="Times New Roman" w:cs="Times New Roman"/>
          <w:color w:val="000000"/>
          <w:sz w:val="22"/>
          <w:szCs w:val="22"/>
        </w:rPr>
        <w:t xml:space="preserve">Всего максимум за родителей (2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х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5) - 10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 xml:space="preserve">в) при наличии дедов и бабок по 1 баллу (1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х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4) - 4 балла;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 xml:space="preserve">г) при наличии прадедов и прабабок по 0,5 балла (0,5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х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8) - 4 балла;</w:t>
      </w:r>
      <w:r w:rsidRPr="003E6A3F">
        <w:rPr>
          <w:rFonts w:eastAsia="Times New Roman" w:cs="Times New Roman"/>
          <w:color w:val="000000"/>
          <w:sz w:val="22"/>
          <w:szCs w:val="22"/>
        </w:rPr>
        <w:br/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д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) при наличии прапрадедов и прапрабабок по 0,125 балла (0,125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х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16) = 2 балла.</w:t>
      </w:r>
      <w:proofErr w:type="gramEnd"/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При отсутствии одного из предков, другой предок данной пары не учитывается.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 xml:space="preserve">Примечание. </w:t>
      </w:r>
      <w:proofErr w:type="gramStart"/>
      <w:r w:rsidRPr="003E6A3F">
        <w:rPr>
          <w:rFonts w:eastAsia="Times New Roman" w:cs="Times New Roman"/>
          <w:color w:val="000000"/>
          <w:sz w:val="22"/>
          <w:szCs w:val="22"/>
        </w:rPr>
        <w:t xml:space="preserve">Собаки охотничьих пород, вывезенные из-за границы с полной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трехколенной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родословной, принятой Международной кинологической Федерацией, оцениваются как имеющие полную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четырехколенную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родословную, принятую в СССР, с зачетом потомкам оценок предков за экстерьер и охотничьи качества, полученные в той стране, откуда они вывезены.</w:t>
      </w:r>
      <w:proofErr w:type="gramEnd"/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6. При оценке охотничьих качеств учитываются только два высших по степени диплома - основной и дополнительный (повторный).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Основным дипломом считается проходной диплом, установленный приложением № 1* (см. ниже) минимальных требований для прохождения каждой отдельной группы пород в данный класс.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Дополнительным дипломом (повторным) считается любой диплом высшей степени; при этом учитываются дипломы, полученные как на испытаниях, так и на состязаниях.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За дипломы по рабочим качествам устанавливается в зачете как основной балл: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ПЕРВОЙ степени - 40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ВТОРОЙ степени - 35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ТРЕТЬЕЙ степени - 30 баллов.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lastRenderedPageBreak/>
        <w:t>Дополнительный балл засчитывается на основании следующего высшего по степени диплома, полученного собакой за работу, независимо от того, получен он в одиночку, в смычке паре, своре, и устанавливается: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за диплом I степени - 10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за диплом II степени - 8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за диплом III степени - 5 баллов.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Гончим собакам, имеющим дипломы в смычке или паре, лайкам, имеющим дипломы в паре по подсадному медведю, и всем породам, имеющим дипломы в паре по вольерному или вольному кабану, основные баллы засчитываются в соответствии со степенью диплома: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за диплом I степени - 20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за диплом II степени - 18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за диплом III степени - 15 баллов.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Собакам из пар и свор борзых основные баллы за полученные дипломы при групповом испытании проставляются полностью, как и при индивидуальных испытаниях или состязаниях.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В целях поощрения собак за охотничьи качества разным видам охот, устанавливается зачет дипломов, полученных помимо основного диплома.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За каждый высший по степени диплом по каждому дополнительному виду испытаний (для зверовых собак по другому виду дичи) начисляется за "универсальность":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диплом I степени - 3 балла;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диплом II степени - 2 балла;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диплом III степени -1 балл.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Баллы за универсальность добавляются к зачтенным баллам за охотничьи качества.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7. При оценке собак по потомству учитываются и оцениваются только их прямые потомки (дети), имеющие диплом за охотничьи качества в одиночку, паре, смычке или стае и оценку за экстерьер не ниже "ХОРОШО".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Максимально учитывается только шесть лучших потомков (максимум 36 баллов).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 xml:space="preserve">За каждого такого потомка как кобелю (выжлецу), так и суке (выжловке) засчитываются баллы </w:t>
      </w:r>
      <w:proofErr w:type="gramStart"/>
      <w:r w:rsidRPr="003E6A3F">
        <w:rPr>
          <w:rFonts w:eastAsia="Times New Roman" w:cs="Times New Roman"/>
          <w:color w:val="000000"/>
          <w:sz w:val="22"/>
          <w:szCs w:val="22"/>
        </w:rPr>
        <w:t>по</w:t>
      </w:r>
      <w:proofErr w:type="gramEnd"/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Оценка экстерьера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Насчитывается баллов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Оценка охотничьих качеств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Насчитывается баллов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ОТЛИЧНО - 3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Диплом I степени -3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ОЧЕНЬ ХОРОШО -2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Диплом II степени -2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ХОРОШО -1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Диплом III степени -1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При оценке "УДОВЛЕТВОРИТЕЛЬНО" баллы не начисляются и баллы за охотничьи качества потомка не учитываются.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8. Балловая оценка за экстерьер проставляется на основании оценки, полученной собакой только на данной выставке. Степени оценки соответствуют следующим баллам: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"ОТЛИЧНО" - 40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"ОЧЕНЬ ХОРОШО" - 30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"ХОРОШО" - 20 баллов.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Однотипность смычков, пар, свор расценивается: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"ОТЛИЧНО" - 5 баллов;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"ОЧЕНЬ ХОРОШО" - 4 балла;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"ХОРОШО" - 3 балла.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При оценке "УДОВЛЕТВОРИТЕЛЬНО" балловая оценка за экстерьер не начисляется.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9. В соответствии с таблицами минимальных требований для определения классности, прилагаемых к настоящим Правилам (приложение № 1) собаки распределяются на четыре класса: "племенной класс "ЭЛИТА", "ПЕРВЫЙ племенной класс", "ВТОРОЙ племенной класс", "ТРЕТИЙ племенной (резервный) класс".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Определение племенной классности (бонитировка) собак производится экспертом на ринге.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 xml:space="preserve">Запись в республиканские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родословно-племенные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книги охотничьих собак обязательна для собак, проходящих в классы "ЭЛИТА" и "ПЕРВЫЙ".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lastRenderedPageBreak/>
        <w:t>Место каждой собаки в каждом классе определяется в соответствии с общей суммой баллов по комплексной оценке.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Высшее место в классе занимает собака, оцененная наивысшим общим баллом в результате оценки по комплексу.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При равенстве общих баллов вопрос о месте собаки решается в зависимости от баллов по четырем разделам комплексной оценки в следующей последовательности: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- по потомству;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- по охотничьим качествам;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- по экстерьеру;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- по происхождению.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При равенстве всех этих показателей преимущество имеет собака, занявшая на экстерьерном ринге на данной выставке лучшее место.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 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Приложение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к правилам проведения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испытаний и состязаний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охотничьих собак утвержденным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Президиумом РФОС 28.11.96</w:t>
      </w:r>
      <w:r w:rsidRPr="003E6A3F">
        <w:rPr>
          <w:rFonts w:eastAsia="Times New Roman" w:cs="Times New Roman"/>
          <w:color w:val="000000"/>
          <w:sz w:val="22"/>
          <w:szCs w:val="22"/>
        </w:rPr>
        <w:br/>
        <w:t>и ЦП РОРС 25.12.96.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b/>
          <w:bCs/>
          <w:color w:val="000000"/>
          <w:sz w:val="22"/>
          <w:szCs w:val="22"/>
        </w:rPr>
        <w:t>КОМПЛЕКСНАЯ ОЦЕНКА (БОНИТИРОВКА) ЛАЕК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ТАБЛИЦА МИНИМАЛЬНЫХ ТРЕБОВАНИЙ ДЛЯ ОПРЕДЕЛЕНИЯ КЛАССНОСТИ ПРИ КОМПЛЕКСНОЙ ОЦЕНКЕ ЛАЕК</w:t>
      </w:r>
    </w:p>
    <w:tbl>
      <w:tblPr>
        <w:tblW w:w="11203" w:type="dxa"/>
        <w:tblBorders>
          <w:top w:val="single" w:sz="12" w:space="0" w:color="333333"/>
          <w:left w:val="single" w:sz="12" w:space="0" w:color="333333"/>
          <w:bottom w:val="single" w:sz="12" w:space="0" w:color="333333"/>
          <w:right w:val="single" w:sz="12" w:space="0" w:color="333333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68"/>
        <w:gridCol w:w="3402"/>
        <w:gridCol w:w="708"/>
        <w:gridCol w:w="993"/>
        <w:gridCol w:w="850"/>
        <w:gridCol w:w="992"/>
        <w:gridCol w:w="709"/>
        <w:gridCol w:w="851"/>
        <w:gridCol w:w="753"/>
        <w:gridCol w:w="252"/>
        <w:gridCol w:w="625"/>
      </w:tblGrid>
      <w:tr w:rsidR="003E6A3F" w:rsidRPr="003E6A3F" w:rsidTr="003E6A3F">
        <w:trPr>
          <w:trHeight w:val="301"/>
        </w:trPr>
        <w:tc>
          <w:tcPr>
            <w:tcW w:w="1068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Класс Медаль</w:t>
            </w:r>
          </w:p>
        </w:tc>
        <w:tc>
          <w:tcPr>
            <w:tcW w:w="4110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Охотничьи </w:t>
            </w:r>
            <w:proofErr w:type="spellStart"/>
            <w:r w:rsidRPr="003E6A3F">
              <w:t>качаства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Оценка экс </w:t>
            </w:r>
            <w:proofErr w:type="spellStart"/>
            <w:proofErr w:type="gramStart"/>
            <w:r w:rsidRPr="003E6A3F">
              <w:t>терь</w:t>
            </w:r>
            <w:proofErr w:type="spellEnd"/>
            <w:r w:rsidRPr="003E6A3F">
              <w:t xml:space="preserve"> ера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proofErr w:type="spellStart"/>
            <w:r w:rsidRPr="003E6A3F">
              <w:t>Проис</w:t>
            </w:r>
            <w:proofErr w:type="spellEnd"/>
            <w:r w:rsidRPr="003E6A3F">
              <w:t xml:space="preserve"> </w:t>
            </w:r>
            <w:proofErr w:type="spellStart"/>
            <w:proofErr w:type="gramStart"/>
            <w:r w:rsidRPr="003E6A3F">
              <w:t>хожде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ние</w:t>
            </w:r>
            <w:proofErr w:type="spellEnd"/>
            <w:proofErr w:type="gramEnd"/>
          </w:p>
        </w:tc>
        <w:tc>
          <w:tcPr>
            <w:tcW w:w="1856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Кол - </w:t>
            </w:r>
            <w:proofErr w:type="gramStart"/>
            <w:r w:rsidRPr="003E6A3F">
              <w:t>во</w:t>
            </w:r>
            <w:proofErr w:type="gramEnd"/>
            <w:r w:rsidRPr="003E6A3F">
              <w:t xml:space="preserve"> потомков</w:t>
            </w:r>
          </w:p>
        </w:tc>
        <w:tc>
          <w:tcPr>
            <w:tcW w:w="625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Общ </w:t>
            </w:r>
            <w:proofErr w:type="spellStart"/>
            <w:r w:rsidRPr="003E6A3F">
              <w:t>ий</w:t>
            </w:r>
            <w:proofErr w:type="spellEnd"/>
            <w:r w:rsidRPr="003E6A3F">
              <w:t xml:space="preserve"> балл по </w:t>
            </w:r>
            <w:proofErr w:type="spellStart"/>
            <w:proofErr w:type="gramStart"/>
            <w:r w:rsidRPr="003E6A3F">
              <w:t>комп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лексу</w:t>
            </w:r>
            <w:proofErr w:type="spellEnd"/>
            <w:proofErr w:type="gramEnd"/>
          </w:p>
        </w:tc>
      </w:tr>
      <w:tr w:rsidR="003E6A3F" w:rsidRPr="003E6A3F" w:rsidTr="003E6A3F">
        <w:trPr>
          <w:trHeight w:val="145"/>
        </w:trPr>
        <w:tc>
          <w:tcPr>
            <w:tcW w:w="1068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  <w:tc>
          <w:tcPr>
            <w:tcW w:w="340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Минимальные требования (основной и </w:t>
            </w:r>
            <w:proofErr w:type="spellStart"/>
            <w:proofErr w:type="gramStart"/>
            <w:r w:rsidRPr="003E6A3F">
              <w:t>допол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нительный</w:t>
            </w:r>
            <w:proofErr w:type="spellEnd"/>
            <w:proofErr w:type="gramEnd"/>
            <w:r w:rsidRPr="003E6A3F">
              <w:t xml:space="preserve"> дипломы)</w:t>
            </w:r>
          </w:p>
        </w:tc>
        <w:tc>
          <w:tcPr>
            <w:tcW w:w="70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б а л </w:t>
            </w:r>
            <w:proofErr w:type="spellStart"/>
            <w:proofErr w:type="gramStart"/>
            <w:r w:rsidRPr="003E6A3F">
              <w:t>л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Мини </w:t>
            </w:r>
            <w:proofErr w:type="spellStart"/>
            <w:r w:rsidRPr="003E6A3F">
              <w:t>маль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ные</w:t>
            </w:r>
            <w:proofErr w:type="spellEnd"/>
            <w:r w:rsidRPr="003E6A3F">
              <w:t xml:space="preserve"> </w:t>
            </w:r>
            <w:proofErr w:type="spellStart"/>
            <w:proofErr w:type="gramStart"/>
            <w:r w:rsidRPr="003E6A3F">
              <w:t>требо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вания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б а л </w:t>
            </w:r>
            <w:proofErr w:type="spellStart"/>
            <w:proofErr w:type="gramStart"/>
            <w:r w:rsidRPr="003E6A3F">
              <w:t>л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Мини </w:t>
            </w:r>
            <w:proofErr w:type="spellStart"/>
            <w:r w:rsidRPr="003E6A3F">
              <w:t>маль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ные</w:t>
            </w:r>
            <w:proofErr w:type="spellEnd"/>
            <w:r w:rsidRPr="003E6A3F">
              <w:t xml:space="preserve"> </w:t>
            </w:r>
            <w:proofErr w:type="spellStart"/>
            <w:proofErr w:type="gramStart"/>
            <w:r w:rsidRPr="003E6A3F">
              <w:t>требо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вания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б а л </w:t>
            </w:r>
            <w:proofErr w:type="spellStart"/>
            <w:proofErr w:type="gramStart"/>
            <w:r w:rsidRPr="003E6A3F">
              <w:t>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Мини </w:t>
            </w:r>
            <w:proofErr w:type="spellStart"/>
            <w:r w:rsidRPr="003E6A3F">
              <w:t>маль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ные</w:t>
            </w:r>
            <w:proofErr w:type="spellEnd"/>
            <w:r w:rsidRPr="003E6A3F">
              <w:t xml:space="preserve"> </w:t>
            </w:r>
            <w:proofErr w:type="spellStart"/>
            <w:proofErr w:type="gramStart"/>
            <w:r w:rsidRPr="003E6A3F">
              <w:t>требо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вания</w:t>
            </w:r>
            <w:proofErr w:type="spellEnd"/>
            <w:proofErr w:type="gramEnd"/>
          </w:p>
        </w:tc>
        <w:tc>
          <w:tcPr>
            <w:tcW w:w="7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Кол - </w:t>
            </w:r>
            <w:proofErr w:type="gramStart"/>
            <w:r w:rsidRPr="003E6A3F">
              <w:t>во</w:t>
            </w:r>
            <w:proofErr w:type="gramEnd"/>
            <w:r w:rsidRPr="003E6A3F">
              <w:t xml:space="preserve"> потом ков</w:t>
            </w:r>
          </w:p>
        </w:tc>
        <w:tc>
          <w:tcPr>
            <w:tcW w:w="25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б а л </w:t>
            </w:r>
            <w:proofErr w:type="spellStart"/>
            <w:proofErr w:type="gramStart"/>
            <w:r w:rsidRPr="003E6A3F">
              <w:t>л</w:t>
            </w:r>
            <w:proofErr w:type="spellEnd"/>
            <w:proofErr w:type="gramEnd"/>
          </w:p>
        </w:tc>
        <w:tc>
          <w:tcPr>
            <w:tcW w:w="625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</w:tr>
      <w:tr w:rsidR="003E6A3F" w:rsidRPr="003E6A3F" w:rsidTr="003E6A3F">
        <w:trPr>
          <w:trHeight w:val="301"/>
        </w:trPr>
        <w:tc>
          <w:tcPr>
            <w:tcW w:w="1068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rPr>
                <w:b/>
                <w:bCs/>
              </w:rPr>
              <w:t>Элита</w:t>
            </w:r>
            <w:r>
              <w:rPr>
                <w:b/>
                <w:bCs/>
              </w:rPr>
              <w:t xml:space="preserve"> </w:t>
            </w:r>
            <w:r w:rsidRPr="003E6A3F">
              <w:t>Большая золотая медаль</w:t>
            </w:r>
          </w:p>
        </w:tc>
        <w:tc>
          <w:tcPr>
            <w:tcW w:w="3402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Два диплома в одиночку, обязательно наличие одного диплома II ст. по пушному зверю, лосю, оленям, кабану, боровой дичи. Дипломы по подсадному медведю, водоплавающей дичи и по кровяному следу засчитываются как дополнительные</w:t>
            </w:r>
          </w:p>
        </w:tc>
        <w:tc>
          <w:tcPr>
            <w:tcW w:w="708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40</w:t>
            </w:r>
          </w:p>
        </w:tc>
        <w:tc>
          <w:tcPr>
            <w:tcW w:w="993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proofErr w:type="spellStart"/>
            <w:r w:rsidRPr="003E6A3F">
              <w:t>оч</w:t>
            </w:r>
            <w:proofErr w:type="spellEnd"/>
            <w:r w:rsidRPr="003E6A3F">
              <w:t>. хор</w:t>
            </w:r>
          </w:p>
        </w:tc>
        <w:tc>
          <w:tcPr>
            <w:tcW w:w="850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30</w:t>
            </w:r>
          </w:p>
        </w:tc>
        <w:tc>
          <w:tcPr>
            <w:tcW w:w="992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Четыре полных ряда предков</w:t>
            </w:r>
          </w:p>
        </w:tc>
        <w:tc>
          <w:tcPr>
            <w:tcW w:w="709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18</w:t>
            </w:r>
          </w:p>
        </w:tc>
        <w:tc>
          <w:tcPr>
            <w:tcW w:w="8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кобель</w:t>
            </w:r>
          </w:p>
        </w:tc>
        <w:tc>
          <w:tcPr>
            <w:tcW w:w="7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2</w:t>
            </w:r>
          </w:p>
        </w:tc>
        <w:tc>
          <w:tcPr>
            <w:tcW w:w="25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8</w:t>
            </w:r>
          </w:p>
        </w:tc>
        <w:tc>
          <w:tcPr>
            <w:tcW w:w="6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96</w:t>
            </w:r>
          </w:p>
        </w:tc>
      </w:tr>
      <w:tr w:rsidR="003E6A3F" w:rsidRPr="003E6A3F" w:rsidTr="003E6A3F">
        <w:trPr>
          <w:trHeight w:val="145"/>
        </w:trPr>
        <w:tc>
          <w:tcPr>
            <w:tcW w:w="1068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  <w:tc>
          <w:tcPr>
            <w:tcW w:w="3402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  <w:tc>
          <w:tcPr>
            <w:tcW w:w="708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  <w:tc>
          <w:tcPr>
            <w:tcW w:w="993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  <w:tc>
          <w:tcPr>
            <w:tcW w:w="850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:rsidR="003E6A3F" w:rsidRPr="003E6A3F" w:rsidRDefault="003E6A3F" w:rsidP="003E6A3F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сука</w:t>
            </w:r>
          </w:p>
        </w:tc>
        <w:tc>
          <w:tcPr>
            <w:tcW w:w="7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1</w:t>
            </w:r>
          </w:p>
        </w:tc>
        <w:tc>
          <w:tcPr>
            <w:tcW w:w="25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4</w:t>
            </w:r>
          </w:p>
        </w:tc>
        <w:tc>
          <w:tcPr>
            <w:tcW w:w="6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92</w:t>
            </w:r>
          </w:p>
        </w:tc>
      </w:tr>
      <w:tr w:rsidR="003E6A3F" w:rsidRPr="003E6A3F" w:rsidTr="003E6A3F">
        <w:trPr>
          <w:trHeight w:val="1627"/>
        </w:trPr>
        <w:tc>
          <w:tcPr>
            <w:tcW w:w="106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Default="003E6A3F" w:rsidP="003E6A3F">
            <w:pPr>
              <w:jc w:val="center"/>
              <w:rPr>
                <w:b/>
                <w:bCs/>
              </w:rPr>
            </w:pPr>
            <w:r w:rsidRPr="003E6A3F">
              <w:rPr>
                <w:b/>
                <w:bCs/>
              </w:rPr>
              <w:t>Первый</w:t>
            </w:r>
          </w:p>
          <w:p w:rsidR="003E6A3F" w:rsidRPr="003E6A3F" w:rsidRDefault="003E6A3F" w:rsidP="003E6A3F">
            <w:pPr>
              <w:jc w:val="center"/>
            </w:pPr>
            <w:r w:rsidRPr="003E6A3F">
              <w:t>Малая золотая медаль</w:t>
            </w:r>
          </w:p>
        </w:tc>
        <w:tc>
          <w:tcPr>
            <w:tcW w:w="340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Один диплом II ст. в одиночку по пушному зверю, лосю, оленям, кабану, боровой дичи и подсадному медведю или два диплома III ст., один из которых по тем же видам в одиночку и любой повторный по любому виду, кроме диплома III ст. по подсадному медведю в паре.</w:t>
            </w:r>
          </w:p>
        </w:tc>
        <w:tc>
          <w:tcPr>
            <w:tcW w:w="70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35</w:t>
            </w:r>
          </w:p>
        </w:tc>
        <w:tc>
          <w:tcPr>
            <w:tcW w:w="99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proofErr w:type="spellStart"/>
            <w:r w:rsidRPr="003E6A3F">
              <w:t>оч</w:t>
            </w:r>
            <w:proofErr w:type="spellEnd"/>
            <w:r w:rsidRPr="003E6A3F">
              <w:t>. хор</w:t>
            </w:r>
          </w:p>
        </w:tc>
        <w:tc>
          <w:tcPr>
            <w:tcW w:w="8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30</w:t>
            </w:r>
          </w:p>
        </w:tc>
        <w:tc>
          <w:tcPr>
            <w:tcW w:w="99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Четыре полных ряда предков</w:t>
            </w:r>
          </w:p>
        </w:tc>
        <w:tc>
          <w:tcPr>
            <w:tcW w:w="7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16</w:t>
            </w:r>
          </w:p>
        </w:tc>
        <w:tc>
          <w:tcPr>
            <w:tcW w:w="8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не </w:t>
            </w:r>
            <w:proofErr w:type="spellStart"/>
            <w:r w:rsidRPr="003E6A3F">
              <w:t>тре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бу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ет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ся</w:t>
            </w:r>
            <w:proofErr w:type="spellEnd"/>
          </w:p>
        </w:tc>
        <w:tc>
          <w:tcPr>
            <w:tcW w:w="7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-</w:t>
            </w:r>
          </w:p>
        </w:tc>
        <w:tc>
          <w:tcPr>
            <w:tcW w:w="25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-</w:t>
            </w:r>
          </w:p>
        </w:tc>
        <w:tc>
          <w:tcPr>
            <w:tcW w:w="6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81</w:t>
            </w:r>
          </w:p>
        </w:tc>
      </w:tr>
      <w:tr w:rsidR="003E6A3F" w:rsidRPr="003E6A3F" w:rsidTr="003E6A3F">
        <w:trPr>
          <w:trHeight w:val="919"/>
        </w:trPr>
        <w:tc>
          <w:tcPr>
            <w:tcW w:w="106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Default="003E6A3F" w:rsidP="003E6A3F">
            <w:pPr>
              <w:jc w:val="center"/>
              <w:rPr>
                <w:b/>
                <w:bCs/>
              </w:rPr>
            </w:pPr>
            <w:r w:rsidRPr="003E6A3F">
              <w:rPr>
                <w:b/>
                <w:bCs/>
              </w:rPr>
              <w:t>Второй</w:t>
            </w:r>
          </w:p>
          <w:p w:rsidR="003E6A3F" w:rsidRPr="003E6A3F" w:rsidRDefault="003E6A3F" w:rsidP="003E6A3F">
            <w:pPr>
              <w:jc w:val="center"/>
            </w:pPr>
            <w:r w:rsidRPr="003E6A3F">
              <w:t xml:space="preserve">Большая </w:t>
            </w:r>
            <w:proofErr w:type="spellStart"/>
            <w:r w:rsidRPr="003E6A3F">
              <w:t>сереб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рянная</w:t>
            </w:r>
            <w:proofErr w:type="spellEnd"/>
            <w:r w:rsidRPr="003E6A3F">
              <w:t xml:space="preserve"> медаль</w:t>
            </w:r>
          </w:p>
        </w:tc>
        <w:tc>
          <w:tcPr>
            <w:tcW w:w="340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Один диплом любой степени в одиночку или два диплома III ст. по кабану в паре, подсадному медведю в паре, кроме диплома по кровяному следу</w:t>
            </w:r>
          </w:p>
        </w:tc>
        <w:tc>
          <w:tcPr>
            <w:tcW w:w="70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20</w:t>
            </w:r>
          </w:p>
        </w:tc>
        <w:tc>
          <w:tcPr>
            <w:tcW w:w="99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хорошо</w:t>
            </w:r>
          </w:p>
        </w:tc>
        <w:tc>
          <w:tcPr>
            <w:tcW w:w="8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20</w:t>
            </w:r>
          </w:p>
        </w:tc>
        <w:tc>
          <w:tcPr>
            <w:tcW w:w="99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Три полных ряда предков</w:t>
            </w:r>
          </w:p>
        </w:tc>
        <w:tc>
          <w:tcPr>
            <w:tcW w:w="7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14</w:t>
            </w:r>
          </w:p>
        </w:tc>
        <w:tc>
          <w:tcPr>
            <w:tcW w:w="8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не </w:t>
            </w:r>
            <w:proofErr w:type="spellStart"/>
            <w:proofErr w:type="gramStart"/>
            <w:r w:rsidRPr="003E6A3F">
              <w:t>тре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бу</w:t>
            </w:r>
            <w:proofErr w:type="spellEnd"/>
            <w:proofErr w:type="gramEnd"/>
            <w:r w:rsidRPr="003E6A3F">
              <w:t xml:space="preserve"> </w:t>
            </w:r>
            <w:proofErr w:type="spellStart"/>
            <w:r w:rsidRPr="003E6A3F">
              <w:t>ет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ся</w:t>
            </w:r>
            <w:proofErr w:type="spellEnd"/>
          </w:p>
        </w:tc>
        <w:tc>
          <w:tcPr>
            <w:tcW w:w="7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-</w:t>
            </w:r>
          </w:p>
        </w:tc>
        <w:tc>
          <w:tcPr>
            <w:tcW w:w="25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-</w:t>
            </w:r>
          </w:p>
        </w:tc>
        <w:tc>
          <w:tcPr>
            <w:tcW w:w="6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54</w:t>
            </w:r>
          </w:p>
        </w:tc>
      </w:tr>
      <w:tr w:rsidR="003E6A3F" w:rsidRPr="003E6A3F" w:rsidTr="003E6A3F">
        <w:trPr>
          <w:trHeight w:val="452"/>
        </w:trPr>
        <w:tc>
          <w:tcPr>
            <w:tcW w:w="106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Default="003E6A3F" w:rsidP="003E6A3F">
            <w:pPr>
              <w:jc w:val="center"/>
              <w:rPr>
                <w:b/>
                <w:bCs/>
              </w:rPr>
            </w:pPr>
            <w:r w:rsidRPr="003E6A3F">
              <w:rPr>
                <w:b/>
                <w:bCs/>
              </w:rPr>
              <w:t>Третий</w:t>
            </w:r>
          </w:p>
          <w:p w:rsidR="003E6A3F" w:rsidRPr="003E6A3F" w:rsidRDefault="003E6A3F" w:rsidP="003E6A3F">
            <w:pPr>
              <w:jc w:val="center"/>
            </w:pPr>
            <w:r w:rsidRPr="003E6A3F">
              <w:t xml:space="preserve">Малая </w:t>
            </w:r>
            <w:proofErr w:type="spellStart"/>
            <w:r w:rsidRPr="003E6A3F">
              <w:t>сереб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рянная</w:t>
            </w:r>
            <w:proofErr w:type="spellEnd"/>
            <w:r w:rsidRPr="003E6A3F">
              <w:t xml:space="preserve"> медаль</w:t>
            </w:r>
          </w:p>
        </w:tc>
        <w:tc>
          <w:tcPr>
            <w:tcW w:w="340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Один диплом</w:t>
            </w:r>
          </w:p>
        </w:tc>
        <w:tc>
          <w:tcPr>
            <w:tcW w:w="70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15</w:t>
            </w:r>
          </w:p>
        </w:tc>
        <w:tc>
          <w:tcPr>
            <w:tcW w:w="99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хорошо</w:t>
            </w:r>
          </w:p>
        </w:tc>
        <w:tc>
          <w:tcPr>
            <w:tcW w:w="8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20</w:t>
            </w:r>
          </w:p>
        </w:tc>
        <w:tc>
          <w:tcPr>
            <w:tcW w:w="99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Не </w:t>
            </w:r>
            <w:proofErr w:type="spellStart"/>
            <w:r w:rsidRPr="003E6A3F">
              <w:t>зави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симо</w:t>
            </w:r>
            <w:proofErr w:type="spellEnd"/>
            <w:r w:rsidRPr="003E6A3F">
              <w:t xml:space="preserve"> от кол </w:t>
            </w:r>
            <w:proofErr w:type="gramStart"/>
            <w:r w:rsidRPr="003E6A3F">
              <w:t>-</w:t>
            </w:r>
            <w:proofErr w:type="spellStart"/>
            <w:r w:rsidRPr="003E6A3F">
              <w:t>в</w:t>
            </w:r>
            <w:proofErr w:type="gramEnd"/>
            <w:r w:rsidRPr="003E6A3F">
              <w:t>а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поко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лений</w:t>
            </w:r>
            <w:proofErr w:type="spellEnd"/>
            <w:r w:rsidRPr="003E6A3F">
              <w:t xml:space="preserve"> предков</w:t>
            </w:r>
          </w:p>
        </w:tc>
        <w:tc>
          <w:tcPr>
            <w:tcW w:w="7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8</w:t>
            </w:r>
          </w:p>
        </w:tc>
        <w:tc>
          <w:tcPr>
            <w:tcW w:w="8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 xml:space="preserve">не </w:t>
            </w:r>
            <w:proofErr w:type="spellStart"/>
            <w:proofErr w:type="gramStart"/>
            <w:r w:rsidRPr="003E6A3F">
              <w:t>тре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бу</w:t>
            </w:r>
            <w:proofErr w:type="spellEnd"/>
            <w:proofErr w:type="gramEnd"/>
            <w:r w:rsidRPr="003E6A3F">
              <w:t xml:space="preserve"> </w:t>
            </w:r>
            <w:proofErr w:type="spellStart"/>
            <w:r w:rsidRPr="003E6A3F">
              <w:t>ет</w:t>
            </w:r>
            <w:proofErr w:type="spellEnd"/>
            <w:r w:rsidRPr="003E6A3F">
              <w:t xml:space="preserve"> </w:t>
            </w:r>
            <w:proofErr w:type="spellStart"/>
            <w:r w:rsidRPr="003E6A3F">
              <w:t>ся</w:t>
            </w:r>
            <w:proofErr w:type="spellEnd"/>
          </w:p>
        </w:tc>
        <w:tc>
          <w:tcPr>
            <w:tcW w:w="7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-</w:t>
            </w:r>
          </w:p>
        </w:tc>
        <w:tc>
          <w:tcPr>
            <w:tcW w:w="25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-</w:t>
            </w:r>
          </w:p>
        </w:tc>
        <w:tc>
          <w:tcPr>
            <w:tcW w:w="6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6A3F" w:rsidRPr="003E6A3F" w:rsidRDefault="003E6A3F" w:rsidP="003E6A3F">
            <w:pPr>
              <w:jc w:val="center"/>
            </w:pPr>
            <w:r w:rsidRPr="003E6A3F">
              <w:t>43</w:t>
            </w:r>
          </w:p>
        </w:tc>
      </w:tr>
    </w:tbl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i/>
          <w:iCs/>
          <w:color w:val="000000"/>
          <w:sz w:val="22"/>
          <w:szCs w:val="22"/>
        </w:rPr>
        <w:t>Примечание: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lastRenderedPageBreak/>
        <w:t xml:space="preserve">1. </w:t>
      </w:r>
      <w:proofErr w:type="spellStart"/>
      <w:proofErr w:type="gramStart"/>
      <w:r w:rsidRPr="003E6A3F">
        <w:rPr>
          <w:rFonts w:eastAsia="Times New Roman" w:cs="Times New Roman"/>
          <w:color w:val="000000"/>
          <w:sz w:val="22"/>
          <w:szCs w:val="22"/>
        </w:rPr>
        <w:t>Восточно-сибирские</w:t>
      </w:r>
      <w:proofErr w:type="spellEnd"/>
      <w:proofErr w:type="gramEnd"/>
      <w:r w:rsidRPr="003E6A3F">
        <w:rPr>
          <w:rFonts w:eastAsia="Times New Roman" w:cs="Times New Roman"/>
          <w:color w:val="000000"/>
          <w:sz w:val="22"/>
          <w:szCs w:val="22"/>
        </w:rPr>
        <w:t xml:space="preserve"> лайки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допускаютя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во все классы при наличии полной </w:t>
      </w:r>
      <w:proofErr w:type="spellStart"/>
      <w:r w:rsidRPr="003E6A3F">
        <w:rPr>
          <w:rFonts w:eastAsia="Times New Roman" w:cs="Times New Roman"/>
          <w:color w:val="000000"/>
          <w:sz w:val="22"/>
          <w:szCs w:val="22"/>
        </w:rPr>
        <w:t>духколенной</w:t>
      </w:r>
      <w:proofErr w:type="spellEnd"/>
      <w:r w:rsidRPr="003E6A3F">
        <w:rPr>
          <w:rFonts w:eastAsia="Times New Roman" w:cs="Times New Roman"/>
          <w:color w:val="000000"/>
          <w:sz w:val="22"/>
          <w:szCs w:val="22"/>
        </w:rPr>
        <w:t xml:space="preserve"> родословной. Для класса "Элита" за происхождение 10 баллов, 1-ого класса - 8 баллов.</w:t>
      </w:r>
    </w:p>
    <w:p w:rsidR="003E6A3F" w:rsidRPr="003E6A3F" w:rsidRDefault="003E6A3F" w:rsidP="003E6A3F">
      <w:pPr>
        <w:widowControl/>
        <w:shd w:val="clear" w:color="auto" w:fill="FFFFFF"/>
        <w:autoSpaceDE/>
        <w:autoSpaceDN/>
        <w:adjustRightInd/>
        <w:spacing w:line="285" w:lineRule="atLeast"/>
        <w:rPr>
          <w:rFonts w:eastAsia="Times New Roman" w:cs="Times New Roman"/>
          <w:color w:val="000000"/>
          <w:sz w:val="22"/>
          <w:szCs w:val="22"/>
        </w:rPr>
      </w:pPr>
      <w:r w:rsidRPr="003E6A3F">
        <w:rPr>
          <w:rFonts w:eastAsia="Times New Roman" w:cs="Times New Roman"/>
          <w:color w:val="000000"/>
          <w:sz w:val="22"/>
          <w:szCs w:val="22"/>
        </w:rPr>
        <w:t>2. При бонитировке лаек при определении баллов за рабочие качества потомков учитывается не степень дипломов, а классы, в которые они являются проходными. При этом начисляются баллы за дипломы проходные в класс "Элита" - 3 б., класс</w:t>
      </w:r>
      <w:proofErr w:type="gramStart"/>
      <w:r w:rsidRPr="003E6A3F">
        <w:rPr>
          <w:rFonts w:eastAsia="Times New Roman" w:cs="Times New Roman"/>
          <w:color w:val="000000"/>
          <w:sz w:val="22"/>
          <w:szCs w:val="22"/>
        </w:rPr>
        <w:t xml:space="preserve"> П</w:t>
      </w:r>
      <w:proofErr w:type="gramEnd"/>
      <w:r w:rsidRPr="003E6A3F">
        <w:rPr>
          <w:rFonts w:eastAsia="Times New Roman" w:cs="Times New Roman"/>
          <w:color w:val="000000"/>
          <w:sz w:val="22"/>
          <w:szCs w:val="22"/>
        </w:rPr>
        <w:t>ервый - 2 б., во Второй и Третий по 1 баллу.</w:t>
      </w:r>
    </w:p>
    <w:p w:rsidR="007679D6" w:rsidRDefault="007679D6"/>
    <w:sectPr w:rsidR="007679D6" w:rsidSect="003E6A3F">
      <w:pgSz w:w="11906" w:h="16838"/>
      <w:pgMar w:top="851" w:right="312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E22BB6"/>
    <w:multiLevelType w:val="multilevel"/>
    <w:tmpl w:val="22B01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3F"/>
    <w:rsid w:val="003E6A3F"/>
    <w:rsid w:val="007679D6"/>
    <w:rsid w:val="00EE1853"/>
    <w:rsid w:val="00FC5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2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3E6A3F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527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E6A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desc">
    <w:name w:val="desc"/>
    <w:basedOn w:val="a0"/>
    <w:rsid w:val="003E6A3F"/>
  </w:style>
  <w:style w:type="character" w:customStyle="1" w:styleId="apple-converted-space">
    <w:name w:val="apple-converted-space"/>
    <w:basedOn w:val="a0"/>
    <w:rsid w:val="003E6A3F"/>
  </w:style>
  <w:style w:type="character" w:styleId="a4">
    <w:name w:val="Hyperlink"/>
    <w:basedOn w:val="a0"/>
    <w:uiPriority w:val="99"/>
    <w:semiHidden/>
    <w:unhideWhenUsed/>
    <w:rsid w:val="003E6A3F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3E6A3F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3E6A3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E6A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6A3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2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715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6159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1314</Words>
  <Characters>7493</Characters>
  <Application>Microsoft Office Word</Application>
  <DocSecurity>0</DocSecurity>
  <Lines>62</Lines>
  <Paragraphs>17</Paragraphs>
  <ScaleCrop>false</ScaleCrop>
  <Company/>
  <LinksUpToDate>false</LinksUpToDate>
  <CharactersWithSpaces>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В. Жуков</dc:creator>
  <cp:keywords/>
  <dc:description/>
  <cp:lastModifiedBy>Сергей В. Жуков</cp:lastModifiedBy>
  <cp:revision>2</cp:revision>
  <dcterms:created xsi:type="dcterms:W3CDTF">2012-03-12T06:43:00Z</dcterms:created>
  <dcterms:modified xsi:type="dcterms:W3CDTF">2012-03-12T06:48:00Z</dcterms:modified>
</cp:coreProperties>
</file>